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51A" w:rsidRPr="00203876" w:rsidRDefault="008C106C" w:rsidP="00D5651A">
      <w:pPr>
        <w:jc w:val="right"/>
        <w:rPr>
          <w:rFonts w:cs="Arial"/>
          <w:i/>
        </w:rPr>
      </w:pPr>
      <w:r w:rsidRPr="00203876">
        <w:rPr>
          <w:rFonts w:cs="Arial"/>
          <w:i/>
        </w:rPr>
        <w:t xml:space="preserve">Priloga </w:t>
      </w:r>
      <w:r w:rsidR="009F3A4A">
        <w:rPr>
          <w:rFonts w:cs="Arial"/>
          <w:i/>
        </w:rPr>
        <w:t>5</w:t>
      </w:r>
      <w:r w:rsidRPr="00203876">
        <w:rPr>
          <w:rFonts w:cs="Arial"/>
          <w:i/>
        </w:rPr>
        <w:t>A</w:t>
      </w:r>
    </w:p>
    <w:p w:rsidR="004177A6" w:rsidRPr="00203876" w:rsidRDefault="004177A6" w:rsidP="00D5651A">
      <w:pPr>
        <w:jc w:val="right"/>
        <w:rPr>
          <w:rFonts w:cs="Arial"/>
          <w:i/>
        </w:rPr>
      </w:pPr>
      <w:proofErr w:type="spellStart"/>
      <w:r w:rsidRPr="00203876">
        <w:rPr>
          <w:rFonts w:cs="Arial"/>
          <w:i/>
        </w:rPr>
        <w:t>Appendix</w:t>
      </w:r>
      <w:proofErr w:type="spellEnd"/>
      <w:r w:rsidRPr="00203876">
        <w:rPr>
          <w:rFonts w:cs="Arial"/>
          <w:i/>
        </w:rPr>
        <w:t xml:space="preserve"> </w:t>
      </w:r>
      <w:r w:rsidR="009F3A4A">
        <w:rPr>
          <w:rFonts w:cs="Arial"/>
          <w:i/>
        </w:rPr>
        <w:t>5</w:t>
      </w:r>
      <w:r w:rsidRPr="00203876">
        <w:rPr>
          <w:rFonts w:cs="Arial"/>
          <w:i/>
        </w:rPr>
        <w:t>A</w:t>
      </w:r>
    </w:p>
    <w:p w:rsidR="004177A6" w:rsidRDefault="004177A6" w:rsidP="007B3B37">
      <w:pPr>
        <w:jc w:val="both"/>
      </w:pPr>
    </w:p>
    <w:p w:rsidR="009F3A4A" w:rsidRDefault="009F3A4A" w:rsidP="009F3A4A">
      <w:pPr>
        <w:jc w:val="both"/>
        <w:rPr>
          <w:b/>
          <w:color w:val="000000"/>
        </w:rPr>
      </w:pPr>
      <w:r>
        <w:rPr>
          <w:b/>
          <w:color w:val="000000"/>
        </w:rPr>
        <w:t>KAKOVOST USKLADIŠČENEGA GORIVA:</w:t>
      </w:r>
    </w:p>
    <w:p w:rsidR="009F3A4A" w:rsidRPr="0039140D" w:rsidRDefault="009F3A4A" w:rsidP="005E6C96">
      <w:pPr>
        <w:pStyle w:val="Odstavekseznama"/>
        <w:ind w:left="360"/>
        <w:jc w:val="both"/>
      </w:pPr>
      <w:r>
        <w:t xml:space="preserve">V skladišču </w:t>
      </w:r>
      <w:r>
        <w:rPr>
          <w:rFonts w:cs="Arial"/>
        </w:rPr>
        <w:t xml:space="preserve">Termoelektrarna Brestanica </w:t>
      </w:r>
      <w:proofErr w:type="spellStart"/>
      <w:r>
        <w:rPr>
          <w:rFonts w:cs="Arial"/>
        </w:rPr>
        <w:t>d.o.o</w:t>
      </w:r>
      <w:proofErr w:type="spellEnd"/>
      <w:r>
        <w:rPr>
          <w:rFonts w:cs="Arial"/>
        </w:rPr>
        <w:t xml:space="preserve">., </w:t>
      </w:r>
      <w:r w:rsidRPr="00E35E07">
        <w:t>Cesta prvih borcev 18, 8280 Brestanica</w:t>
      </w:r>
      <w:r>
        <w:rPr>
          <w:rFonts w:cs="Arial"/>
        </w:rPr>
        <w:t>,</w:t>
      </w:r>
      <w:r>
        <w:t xml:space="preserve"> se v rezervoarju R</w:t>
      </w:r>
      <w:r w:rsidR="007B3B37">
        <w:t>2</w:t>
      </w:r>
      <w:r>
        <w:t xml:space="preserve"> nahaja kurilno olje – ekstra lahko, kakovosti skladno s standardom SIST 1011 – zadnje poročilo o kakovosti </w:t>
      </w:r>
      <w:r w:rsidRPr="0039140D">
        <w:t xml:space="preserve">POROČILO O PRESKUSIH št. </w:t>
      </w:r>
      <w:r w:rsidR="00FD0BAE" w:rsidRPr="0039140D">
        <w:t>TEB/R2/09012019</w:t>
      </w:r>
      <w:r w:rsidRPr="0039140D">
        <w:t xml:space="preserve">, laboratorij: Tehnološko </w:t>
      </w:r>
      <w:proofErr w:type="spellStart"/>
      <w:r w:rsidRPr="0039140D">
        <w:t>okoljski</w:t>
      </w:r>
      <w:proofErr w:type="spellEnd"/>
      <w:r w:rsidRPr="0039140D">
        <w:t xml:space="preserve"> center </w:t>
      </w:r>
      <w:proofErr w:type="spellStart"/>
      <w:r w:rsidRPr="0039140D">
        <w:t>d.o.o</w:t>
      </w:r>
      <w:proofErr w:type="spellEnd"/>
      <w:r w:rsidRPr="0039140D">
        <w:t>.</w:t>
      </w:r>
      <w:bookmarkStart w:id="0" w:name="_GoBack"/>
      <w:bookmarkEnd w:id="0"/>
    </w:p>
    <w:p w:rsidR="009F3A4A" w:rsidRDefault="009F3A4A" w:rsidP="009F3A4A">
      <w:pPr>
        <w:pStyle w:val="Odstavekseznama"/>
        <w:ind w:left="360"/>
        <w:jc w:val="both"/>
      </w:pPr>
      <w:r w:rsidRPr="0039140D">
        <w:t>Ponudniki lahko od zavoda pridobijo zgoraj navedena poročila o kakovosti</w:t>
      </w:r>
      <w:r>
        <w:t xml:space="preserve"> blaga, ki pa za zavod niso zavezujoča.</w:t>
      </w:r>
    </w:p>
    <w:p w:rsidR="007B3B37" w:rsidRPr="00FD0BAE" w:rsidRDefault="009F3A4A" w:rsidP="00FD0BAE">
      <w:pPr>
        <w:ind w:left="360"/>
        <w:jc w:val="both"/>
        <w:rPr>
          <w:color w:val="000000"/>
        </w:rPr>
      </w:pPr>
      <w:r>
        <w:rPr>
          <w:color w:val="000000"/>
        </w:rPr>
        <w:t>Ponudniki lahko v roku do oddaje ponudb ob vnaprejšnjem dogovoru s skladiščnikom odvzamejo vzorce blaga iz omenjenih rezervoarjev in izvedejo analizo na lastne stroške.</w:t>
      </w:r>
    </w:p>
    <w:p w:rsidR="004177A6" w:rsidRPr="00B81BC4" w:rsidRDefault="008953C2" w:rsidP="008953C2">
      <w:pPr>
        <w:jc w:val="both"/>
        <w:rPr>
          <w:b/>
          <w:color w:val="000000"/>
        </w:rPr>
      </w:pPr>
      <w:r w:rsidRPr="00B81BC4">
        <w:rPr>
          <w:b/>
          <w:color w:val="000000"/>
        </w:rPr>
        <w:t>KAKOVOST DOBAVLJENEGA DIZELSKEGA GORIVA:</w:t>
      </w:r>
    </w:p>
    <w:p w:rsidR="008953C2" w:rsidRPr="008953C2" w:rsidRDefault="008953C2" w:rsidP="00112183">
      <w:pPr>
        <w:jc w:val="both"/>
        <w:rPr>
          <w:color w:val="000000"/>
        </w:rPr>
      </w:pPr>
      <w:r>
        <w:rPr>
          <w:color w:val="000000"/>
        </w:rPr>
        <w:t>Kakovost:</w:t>
      </w:r>
      <w:r w:rsidR="00751CD3">
        <w:rPr>
          <w:color w:val="000000"/>
        </w:rPr>
        <w:t xml:space="preserve"> </w:t>
      </w:r>
      <w:r w:rsidRPr="008953C2">
        <w:rPr>
          <w:color w:val="000000"/>
        </w:rPr>
        <w:t xml:space="preserve">mora ustrezati zahtevam standarda SIST EN 590 </w:t>
      </w:r>
      <w:r w:rsidR="00DB0CC6">
        <w:rPr>
          <w:color w:val="000000"/>
        </w:rPr>
        <w:t xml:space="preserve">za </w:t>
      </w:r>
      <w:r w:rsidR="00DB0CC6" w:rsidRPr="008953C2">
        <w:rPr>
          <w:color w:val="000000"/>
        </w:rPr>
        <w:t xml:space="preserve">ZIMSKO OBDOBJE </w:t>
      </w:r>
      <w:r w:rsidRPr="008953C2">
        <w:rPr>
          <w:color w:val="000000"/>
        </w:rPr>
        <w:t xml:space="preserve">z dodatki: </w:t>
      </w:r>
    </w:p>
    <w:p w:rsidR="008953C2" w:rsidRPr="008953C2" w:rsidRDefault="008953C2" w:rsidP="00112183">
      <w:pPr>
        <w:pStyle w:val="Odstavekseznama"/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b</w:t>
      </w:r>
      <w:r w:rsidRPr="008953C2">
        <w:rPr>
          <w:color w:val="000000"/>
        </w:rPr>
        <w:t xml:space="preserve">rez </w:t>
      </w:r>
      <w:proofErr w:type="spellStart"/>
      <w:r w:rsidRPr="008953C2">
        <w:rPr>
          <w:color w:val="000000"/>
        </w:rPr>
        <w:t>biokomponent</w:t>
      </w:r>
      <w:proofErr w:type="spellEnd"/>
      <w:r w:rsidRPr="008953C2">
        <w:rPr>
          <w:color w:val="000000"/>
        </w:rPr>
        <w:t>: Vsebnost metil estrov maščobnih kislin &lt;0,05 %(V/) (po metodi SIST EN 14078:2010) in</w:t>
      </w:r>
    </w:p>
    <w:p w:rsidR="008953C2" w:rsidRDefault="00131F61" w:rsidP="00112183">
      <w:pPr>
        <w:pStyle w:val="Odstavekseznama"/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g</w:t>
      </w:r>
      <w:r w:rsidR="008953C2" w:rsidRPr="008953C2">
        <w:rPr>
          <w:color w:val="000000"/>
        </w:rPr>
        <w:t xml:space="preserve">orivo ne sme biti biološko onečiščeno: vsebnost </w:t>
      </w:r>
      <w:proofErr w:type="spellStart"/>
      <w:r w:rsidR="008953C2" w:rsidRPr="008953C2">
        <w:rPr>
          <w:color w:val="000000"/>
        </w:rPr>
        <w:t>cATP</w:t>
      </w:r>
      <w:proofErr w:type="spellEnd"/>
      <w:r w:rsidR="008953C2" w:rsidRPr="008953C2">
        <w:rPr>
          <w:color w:val="000000"/>
        </w:rPr>
        <w:t xml:space="preserve"> &lt; 10 </w:t>
      </w:r>
      <w:proofErr w:type="spellStart"/>
      <w:r w:rsidR="008953C2" w:rsidRPr="008953C2">
        <w:rPr>
          <w:color w:val="000000"/>
        </w:rPr>
        <w:t>pg</w:t>
      </w:r>
      <w:proofErr w:type="spellEnd"/>
      <w:r w:rsidR="008953C2" w:rsidRPr="008953C2">
        <w:rPr>
          <w:color w:val="000000"/>
        </w:rPr>
        <w:t>/ml (po metodi ASTM D 7687:2011)</w:t>
      </w:r>
    </w:p>
    <w:p w:rsidR="007B3B37" w:rsidRPr="007B3B37" w:rsidRDefault="007B3B37" w:rsidP="007B3B37">
      <w:pPr>
        <w:numPr>
          <w:ilvl w:val="0"/>
          <w:numId w:val="17"/>
        </w:numPr>
        <w:jc w:val="both"/>
      </w:pPr>
      <w:r w:rsidRPr="007B3B37">
        <w:t>Posebne zahteve za kakovost plinskega olja za ogrevanje – kurilno olje ekstra lahko in plinskega olja za pogon – dizel gorivo:</w:t>
      </w:r>
    </w:p>
    <w:tbl>
      <w:tblPr>
        <w:tblW w:w="7796" w:type="dxa"/>
        <w:tblInd w:w="1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3" w:type="dxa"/>
          <w:right w:w="70" w:type="dxa"/>
        </w:tblCellMar>
        <w:tblLook w:val="04A0" w:firstRow="1" w:lastRow="0" w:firstColumn="1" w:lastColumn="0" w:noHBand="0" w:noVBand="1"/>
      </w:tblPr>
      <w:tblGrid>
        <w:gridCol w:w="2551"/>
        <w:gridCol w:w="1276"/>
        <w:gridCol w:w="1843"/>
        <w:gridCol w:w="2126"/>
      </w:tblGrid>
      <w:tr w:rsidR="007B3B37" w:rsidRPr="00F05141" w:rsidTr="008B56A7">
        <w:trPr>
          <w:trHeight w:val="466"/>
        </w:trPr>
        <w:tc>
          <w:tcPr>
            <w:tcW w:w="2551" w:type="dxa"/>
            <w:vAlign w:val="center"/>
            <w:hideMark/>
          </w:tcPr>
          <w:p w:rsidR="007B3B37" w:rsidRPr="0016216E" w:rsidRDefault="007B3B37" w:rsidP="008B56A7">
            <w:pPr>
              <w:jc w:val="center"/>
              <w:rPr>
                <w:rFonts w:cs="Arial"/>
                <w:bCs/>
                <w:szCs w:val="24"/>
                <w:lang w:val="de-DE"/>
              </w:rPr>
            </w:pPr>
            <w:r w:rsidRPr="0016216E">
              <w:rPr>
                <w:rFonts w:cs="Arial"/>
                <w:bCs/>
                <w:szCs w:val="24"/>
                <w:lang w:val="de-DE"/>
              </w:rPr>
              <w:t>Lastnost</w:t>
            </w:r>
          </w:p>
        </w:tc>
        <w:tc>
          <w:tcPr>
            <w:tcW w:w="1276" w:type="dxa"/>
            <w:vAlign w:val="center"/>
            <w:hideMark/>
          </w:tcPr>
          <w:p w:rsidR="007B3B37" w:rsidRPr="0016216E" w:rsidRDefault="007B3B37" w:rsidP="008B56A7">
            <w:pPr>
              <w:jc w:val="center"/>
              <w:rPr>
                <w:rFonts w:cs="Arial"/>
                <w:bCs/>
                <w:szCs w:val="24"/>
                <w:lang w:val="de-DE"/>
              </w:rPr>
            </w:pPr>
            <w:r w:rsidRPr="0016216E">
              <w:rPr>
                <w:rFonts w:cs="Arial"/>
                <w:bCs/>
                <w:szCs w:val="24"/>
                <w:lang w:val="de-DE"/>
              </w:rPr>
              <w:t>Enota</w:t>
            </w:r>
          </w:p>
        </w:tc>
        <w:tc>
          <w:tcPr>
            <w:tcW w:w="1843" w:type="dxa"/>
            <w:vAlign w:val="center"/>
            <w:hideMark/>
          </w:tcPr>
          <w:p w:rsidR="007B3B37" w:rsidRPr="0016216E" w:rsidRDefault="007B3B37" w:rsidP="008B56A7">
            <w:pPr>
              <w:jc w:val="center"/>
              <w:rPr>
                <w:rFonts w:cs="Arial"/>
                <w:bCs/>
                <w:szCs w:val="24"/>
                <w:lang w:val="de-DE"/>
              </w:rPr>
            </w:pPr>
            <w:r w:rsidRPr="0016216E">
              <w:rPr>
                <w:rFonts w:cs="Arial"/>
                <w:bCs/>
                <w:szCs w:val="24"/>
                <w:lang w:val="de-DE"/>
              </w:rPr>
              <w:t>Vrednost</w:t>
            </w:r>
          </w:p>
        </w:tc>
        <w:tc>
          <w:tcPr>
            <w:tcW w:w="2126" w:type="dxa"/>
            <w:vAlign w:val="center"/>
            <w:hideMark/>
          </w:tcPr>
          <w:p w:rsidR="007B3B37" w:rsidRPr="0016216E" w:rsidRDefault="007B3B37" w:rsidP="008B56A7">
            <w:pPr>
              <w:jc w:val="center"/>
              <w:rPr>
                <w:rFonts w:cs="Arial"/>
                <w:bCs/>
                <w:szCs w:val="24"/>
                <w:lang w:val="de-DE"/>
              </w:rPr>
            </w:pPr>
            <w:r w:rsidRPr="0016216E">
              <w:rPr>
                <w:rFonts w:cs="Arial"/>
                <w:bCs/>
                <w:szCs w:val="24"/>
                <w:lang w:val="de-DE"/>
              </w:rPr>
              <w:t>Preskusna metoda</w:t>
            </w:r>
          </w:p>
        </w:tc>
      </w:tr>
      <w:tr w:rsidR="007B3B37" w:rsidRPr="00F05141" w:rsidTr="008B56A7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trHeight w:val="451"/>
        </w:trPr>
        <w:tc>
          <w:tcPr>
            <w:tcW w:w="2551" w:type="dxa"/>
            <w:vAlign w:val="center"/>
          </w:tcPr>
          <w:p w:rsidR="007B3B37" w:rsidRPr="0016216E" w:rsidRDefault="007B3B37" w:rsidP="008B56A7">
            <w:pPr>
              <w:rPr>
                <w:szCs w:val="24"/>
              </w:rPr>
            </w:pPr>
            <w:r w:rsidRPr="0016216E">
              <w:rPr>
                <w:rFonts w:cs="Arial"/>
                <w:szCs w:val="24"/>
                <w:lang w:val="de-DE"/>
              </w:rPr>
              <w:t>Pepel</w:t>
            </w:r>
          </w:p>
        </w:tc>
        <w:tc>
          <w:tcPr>
            <w:tcW w:w="1276" w:type="dxa"/>
            <w:vAlign w:val="center"/>
          </w:tcPr>
          <w:p w:rsidR="007B3B37" w:rsidRPr="0016216E" w:rsidRDefault="007B3B37" w:rsidP="008B56A7">
            <w:pPr>
              <w:ind w:right="125"/>
              <w:rPr>
                <w:szCs w:val="24"/>
              </w:rPr>
            </w:pPr>
            <w:r w:rsidRPr="0016216E">
              <w:rPr>
                <w:szCs w:val="24"/>
              </w:rPr>
              <w:t>% (m/m)</w:t>
            </w:r>
          </w:p>
        </w:tc>
        <w:tc>
          <w:tcPr>
            <w:tcW w:w="1843" w:type="dxa"/>
            <w:vAlign w:val="center"/>
          </w:tcPr>
          <w:p w:rsidR="007B3B37" w:rsidRPr="0016216E" w:rsidRDefault="007B3B37" w:rsidP="008B56A7">
            <w:pPr>
              <w:ind w:right="125"/>
              <w:jc w:val="center"/>
              <w:rPr>
                <w:szCs w:val="24"/>
              </w:rPr>
            </w:pPr>
            <w:r w:rsidRPr="0016216E">
              <w:rPr>
                <w:szCs w:val="24"/>
              </w:rPr>
              <w:sym w:font="Symbol" w:char="F0A3"/>
            </w:r>
            <w:r w:rsidRPr="0016216E">
              <w:rPr>
                <w:szCs w:val="24"/>
              </w:rPr>
              <w:t xml:space="preserve"> 0,005</w:t>
            </w:r>
          </w:p>
        </w:tc>
        <w:tc>
          <w:tcPr>
            <w:tcW w:w="2126" w:type="dxa"/>
            <w:vAlign w:val="center"/>
          </w:tcPr>
          <w:p w:rsidR="007B3B37" w:rsidRPr="0016216E" w:rsidRDefault="007B3B37" w:rsidP="008B56A7">
            <w:pPr>
              <w:ind w:right="125"/>
              <w:rPr>
                <w:szCs w:val="24"/>
              </w:rPr>
            </w:pPr>
            <w:r w:rsidRPr="0016216E">
              <w:rPr>
                <w:szCs w:val="24"/>
              </w:rPr>
              <w:t>SIST EN ISO 6245</w:t>
            </w:r>
          </w:p>
        </w:tc>
      </w:tr>
      <w:tr w:rsidR="007B3B37" w:rsidRPr="00F05141" w:rsidTr="008B56A7">
        <w:trPr>
          <w:trHeight w:val="1126"/>
        </w:trPr>
        <w:tc>
          <w:tcPr>
            <w:tcW w:w="2551" w:type="dxa"/>
            <w:vAlign w:val="center"/>
            <w:hideMark/>
          </w:tcPr>
          <w:p w:rsidR="007B3B37" w:rsidRPr="0016216E" w:rsidRDefault="007B3B37" w:rsidP="008B56A7">
            <w:pPr>
              <w:rPr>
                <w:rFonts w:cs="Arial"/>
                <w:szCs w:val="24"/>
              </w:rPr>
            </w:pPr>
            <w:r w:rsidRPr="0016216E">
              <w:rPr>
                <w:rFonts w:cs="Arial"/>
                <w:szCs w:val="24"/>
              </w:rPr>
              <w:t xml:space="preserve">Mikrobiološko </w:t>
            </w:r>
            <w:proofErr w:type="spellStart"/>
            <w:r w:rsidRPr="0016216E">
              <w:rPr>
                <w:rFonts w:cs="Arial"/>
                <w:szCs w:val="24"/>
              </w:rPr>
              <w:t>onečiščenje</w:t>
            </w:r>
            <w:proofErr w:type="spellEnd"/>
            <w:r w:rsidRPr="0016216E">
              <w:rPr>
                <w:rFonts w:cs="Arial"/>
                <w:szCs w:val="24"/>
              </w:rPr>
              <w:t xml:space="preserve"> (bakterije, kvasovke, glive)</w:t>
            </w:r>
          </w:p>
        </w:tc>
        <w:tc>
          <w:tcPr>
            <w:tcW w:w="1276" w:type="dxa"/>
            <w:vAlign w:val="center"/>
          </w:tcPr>
          <w:p w:rsidR="007B3B37" w:rsidRPr="0016216E" w:rsidRDefault="007B3B37" w:rsidP="008B56A7">
            <w:pPr>
              <w:jc w:val="center"/>
              <w:rPr>
                <w:rFonts w:cs="Arial"/>
                <w:szCs w:val="24"/>
              </w:rPr>
            </w:pPr>
            <w:r w:rsidRPr="0016216E">
              <w:rPr>
                <w:rFonts w:cs="Arial"/>
                <w:szCs w:val="24"/>
              </w:rPr>
              <w:t>Št</w:t>
            </w:r>
            <w:r>
              <w:rPr>
                <w:rFonts w:cs="Arial"/>
                <w:szCs w:val="24"/>
              </w:rPr>
              <w:t>.</w:t>
            </w:r>
            <w:r w:rsidRPr="0016216E">
              <w:rPr>
                <w:rFonts w:cs="Arial"/>
                <w:szCs w:val="24"/>
              </w:rPr>
              <w:t xml:space="preserve"> kolonij</w:t>
            </w:r>
          </w:p>
        </w:tc>
        <w:tc>
          <w:tcPr>
            <w:tcW w:w="1843" w:type="dxa"/>
            <w:vAlign w:val="center"/>
            <w:hideMark/>
          </w:tcPr>
          <w:p w:rsidR="007B3B37" w:rsidRPr="0016216E" w:rsidRDefault="007B3B37" w:rsidP="008B56A7">
            <w:pPr>
              <w:jc w:val="center"/>
              <w:rPr>
                <w:rFonts w:cs="Arial"/>
                <w:szCs w:val="24"/>
              </w:rPr>
            </w:pPr>
            <w:r w:rsidRPr="0016216E">
              <w:rPr>
                <w:rFonts w:cs="Arial"/>
                <w:szCs w:val="24"/>
              </w:rPr>
              <w:t>0 (niso prisotne)</w:t>
            </w:r>
          </w:p>
        </w:tc>
        <w:tc>
          <w:tcPr>
            <w:tcW w:w="2126" w:type="dxa"/>
            <w:vAlign w:val="center"/>
          </w:tcPr>
          <w:p w:rsidR="007B3B37" w:rsidRPr="0016216E" w:rsidRDefault="007B3B37" w:rsidP="008B56A7">
            <w:pPr>
              <w:rPr>
                <w:rFonts w:cs="Arial"/>
                <w:szCs w:val="24"/>
              </w:rPr>
            </w:pPr>
            <w:r w:rsidRPr="0016216E">
              <w:rPr>
                <w:rFonts w:cs="Arial"/>
                <w:szCs w:val="24"/>
              </w:rPr>
              <w:t xml:space="preserve">IP 385 – metoda A </w:t>
            </w:r>
          </w:p>
          <w:p w:rsidR="007B3B37" w:rsidRPr="0016216E" w:rsidRDefault="007B3B37" w:rsidP="008B56A7">
            <w:pPr>
              <w:rPr>
                <w:rFonts w:cs="Arial"/>
                <w:szCs w:val="24"/>
              </w:rPr>
            </w:pPr>
            <w:r w:rsidRPr="0016216E">
              <w:rPr>
                <w:rFonts w:cs="Arial"/>
                <w:szCs w:val="24"/>
              </w:rPr>
              <w:t>ali PML.07.28</w:t>
            </w:r>
          </w:p>
        </w:tc>
      </w:tr>
      <w:tr w:rsidR="007B3B37" w:rsidRPr="00934A9C" w:rsidTr="008B56A7">
        <w:trPr>
          <w:trHeight w:val="510"/>
        </w:trPr>
        <w:tc>
          <w:tcPr>
            <w:tcW w:w="2551" w:type="dxa"/>
            <w:vAlign w:val="center"/>
          </w:tcPr>
          <w:p w:rsidR="007B3B37" w:rsidRPr="00934A9C" w:rsidRDefault="007B3B37" w:rsidP="008B56A7">
            <w:pPr>
              <w:rPr>
                <w:rFonts w:cs="Arial"/>
                <w:szCs w:val="24"/>
              </w:rPr>
            </w:pPr>
            <w:r w:rsidRPr="00934A9C">
              <w:rPr>
                <w:rFonts w:cs="Arial"/>
                <w:szCs w:val="24"/>
              </w:rPr>
              <w:t>Vsebnost vode</w:t>
            </w:r>
          </w:p>
        </w:tc>
        <w:tc>
          <w:tcPr>
            <w:tcW w:w="1276" w:type="dxa"/>
            <w:vAlign w:val="center"/>
          </w:tcPr>
          <w:p w:rsidR="007B3B37" w:rsidRPr="00934A9C" w:rsidRDefault="007B3B37" w:rsidP="008B56A7">
            <w:pPr>
              <w:jc w:val="center"/>
              <w:rPr>
                <w:rFonts w:cs="Arial"/>
                <w:szCs w:val="24"/>
              </w:rPr>
            </w:pPr>
            <w:r w:rsidRPr="00934A9C">
              <w:rPr>
                <w:rFonts w:cs="Arial"/>
                <w:szCs w:val="24"/>
              </w:rPr>
              <w:t>mg/kg</w:t>
            </w:r>
          </w:p>
        </w:tc>
        <w:tc>
          <w:tcPr>
            <w:tcW w:w="1843" w:type="dxa"/>
            <w:vAlign w:val="center"/>
          </w:tcPr>
          <w:p w:rsidR="007B3B37" w:rsidRPr="00934A9C" w:rsidRDefault="007B3B37" w:rsidP="008B56A7">
            <w:pPr>
              <w:jc w:val="center"/>
              <w:rPr>
                <w:rFonts w:cs="Arial"/>
                <w:szCs w:val="24"/>
              </w:rPr>
            </w:pPr>
            <w:r w:rsidRPr="00934A9C">
              <w:rPr>
                <w:szCs w:val="24"/>
              </w:rPr>
              <w:sym w:font="Symbol" w:char="F0A3"/>
            </w:r>
            <w:r w:rsidRPr="00934A9C">
              <w:rPr>
                <w:szCs w:val="24"/>
              </w:rPr>
              <w:t xml:space="preserve"> 100</w:t>
            </w:r>
          </w:p>
        </w:tc>
        <w:tc>
          <w:tcPr>
            <w:tcW w:w="2126" w:type="dxa"/>
            <w:vAlign w:val="center"/>
          </w:tcPr>
          <w:p w:rsidR="007B3B37" w:rsidRPr="00934A9C" w:rsidRDefault="007B3B37" w:rsidP="008B56A7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SIST EN ISO 12937</w:t>
            </w:r>
          </w:p>
        </w:tc>
      </w:tr>
      <w:tr w:rsidR="007B3B37" w:rsidRPr="00934A9C" w:rsidTr="008B56A7">
        <w:trPr>
          <w:trHeight w:val="510"/>
        </w:trPr>
        <w:tc>
          <w:tcPr>
            <w:tcW w:w="2551" w:type="dxa"/>
            <w:vAlign w:val="center"/>
          </w:tcPr>
          <w:p w:rsidR="007B3B37" w:rsidRPr="00934A9C" w:rsidRDefault="007B3B37" w:rsidP="008B56A7">
            <w:pPr>
              <w:rPr>
                <w:rFonts w:cs="Arial"/>
                <w:szCs w:val="24"/>
              </w:rPr>
            </w:pPr>
            <w:r w:rsidRPr="00934A9C">
              <w:rPr>
                <w:rFonts w:cs="Arial"/>
                <w:szCs w:val="24"/>
              </w:rPr>
              <w:t>Onesnaženje z nečistočami</w:t>
            </w:r>
          </w:p>
        </w:tc>
        <w:tc>
          <w:tcPr>
            <w:tcW w:w="1276" w:type="dxa"/>
            <w:vAlign w:val="center"/>
          </w:tcPr>
          <w:p w:rsidR="007B3B37" w:rsidRPr="00934A9C" w:rsidRDefault="007B3B37" w:rsidP="008B56A7">
            <w:pPr>
              <w:jc w:val="center"/>
              <w:rPr>
                <w:rFonts w:cs="Arial"/>
                <w:szCs w:val="24"/>
              </w:rPr>
            </w:pPr>
            <w:r w:rsidRPr="00934A9C">
              <w:rPr>
                <w:rFonts w:cs="Arial"/>
                <w:szCs w:val="24"/>
              </w:rPr>
              <w:t>mg/L</w:t>
            </w:r>
          </w:p>
        </w:tc>
        <w:tc>
          <w:tcPr>
            <w:tcW w:w="1843" w:type="dxa"/>
            <w:vAlign w:val="center"/>
          </w:tcPr>
          <w:p w:rsidR="007B3B37" w:rsidRPr="00934A9C" w:rsidRDefault="007B3B37" w:rsidP="008B56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&lt;</w:t>
            </w:r>
            <w:r w:rsidRPr="00934A9C">
              <w:rPr>
                <w:szCs w:val="24"/>
              </w:rPr>
              <w:t xml:space="preserve"> 12</w:t>
            </w:r>
          </w:p>
        </w:tc>
        <w:tc>
          <w:tcPr>
            <w:tcW w:w="2126" w:type="dxa"/>
            <w:vAlign w:val="center"/>
          </w:tcPr>
          <w:p w:rsidR="007B3B37" w:rsidRPr="00934A9C" w:rsidRDefault="007B3B37" w:rsidP="008B56A7">
            <w:pPr>
              <w:jc w:val="center"/>
              <w:rPr>
                <w:rFonts w:cs="Arial"/>
                <w:szCs w:val="24"/>
              </w:rPr>
            </w:pPr>
            <w:r w:rsidRPr="003A6C52">
              <w:rPr>
                <w:rFonts w:cs="Arial"/>
                <w:szCs w:val="24"/>
              </w:rPr>
              <w:t>SIST EN 12662</w:t>
            </w:r>
          </w:p>
        </w:tc>
      </w:tr>
    </w:tbl>
    <w:p w:rsidR="007B3B37" w:rsidRPr="0016216E" w:rsidRDefault="007B3B37" w:rsidP="007B3B37">
      <w:pPr>
        <w:pStyle w:val="Telobesedila2"/>
        <w:ind w:left="1068" w:right="125"/>
        <w:rPr>
          <w:rFonts w:ascii="Calibri" w:hAnsi="Calibri"/>
          <w:b/>
          <w:szCs w:val="24"/>
          <w:lang w:eastAsia="en-US"/>
        </w:rPr>
      </w:pPr>
      <w:r w:rsidRPr="0016216E">
        <w:rPr>
          <w:rFonts w:ascii="Calibri" w:hAnsi="Calibri"/>
          <w:b/>
          <w:szCs w:val="24"/>
          <w:lang w:eastAsia="en-US"/>
        </w:rPr>
        <w:t>Vsebnost kovin:</w:t>
      </w:r>
    </w:p>
    <w:tbl>
      <w:tblPr>
        <w:tblW w:w="7796" w:type="dxa"/>
        <w:tblInd w:w="1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1276"/>
        <w:gridCol w:w="1843"/>
        <w:gridCol w:w="2126"/>
      </w:tblGrid>
      <w:tr w:rsidR="007B3B37" w:rsidRPr="00F05141" w:rsidTr="008B56A7">
        <w:trPr>
          <w:cantSplit/>
          <w:trHeight w:val="406"/>
        </w:trPr>
        <w:tc>
          <w:tcPr>
            <w:tcW w:w="2551" w:type="dxa"/>
            <w:vAlign w:val="center"/>
            <w:hideMark/>
          </w:tcPr>
          <w:p w:rsidR="007B3B37" w:rsidRPr="0016216E" w:rsidRDefault="007B3B37" w:rsidP="008B56A7">
            <w:pPr>
              <w:ind w:left="284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Lastnost</w:t>
            </w:r>
          </w:p>
        </w:tc>
        <w:tc>
          <w:tcPr>
            <w:tcW w:w="1276" w:type="dxa"/>
            <w:vAlign w:val="center"/>
            <w:hideMark/>
          </w:tcPr>
          <w:p w:rsidR="007B3B37" w:rsidRPr="0016216E" w:rsidRDefault="007B3B37" w:rsidP="008B56A7">
            <w:pPr>
              <w:jc w:val="center"/>
              <w:rPr>
                <w:rFonts w:cs="Arial"/>
                <w:b/>
                <w:szCs w:val="24"/>
              </w:rPr>
            </w:pPr>
            <w:r w:rsidRPr="0016216E">
              <w:rPr>
                <w:rFonts w:cs="Arial"/>
                <w:b/>
                <w:szCs w:val="24"/>
              </w:rPr>
              <w:t>Enota</w:t>
            </w:r>
          </w:p>
        </w:tc>
        <w:tc>
          <w:tcPr>
            <w:tcW w:w="1843" w:type="dxa"/>
            <w:vAlign w:val="center"/>
            <w:hideMark/>
          </w:tcPr>
          <w:p w:rsidR="007B3B37" w:rsidRPr="0016216E" w:rsidRDefault="007B3B37" w:rsidP="008B56A7">
            <w:pPr>
              <w:jc w:val="center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V</w:t>
            </w:r>
            <w:r w:rsidRPr="0016216E">
              <w:rPr>
                <w:rFonts w:cs="Arial"/>
                <w:b/>
                <w:szCs w:val="24"/>
              </w:rPr>
              <w:t>rednost</w:t>
            </w:r>
          </w:p>
        </w:tc>
        <w:tc>
          <w:tcPr>
            <w:tcW w:w="2126" w:type="dxa"/>
          </w:tcPr>
          <w:p w:rsidR="007B3B37" w:rsidRDefault="007B3B37" w:rsidP="008B56A7">
            <w:pPr>
              <w:jc w:val="center"/>
              <w:rPr>
                <w:rFonts w:cs="Arial"/>
                <w:b/>
                <w:szCs w:val="24"/>
              </w:rPr>
            </w:pPr>
            <w:r w:rsidRPr="0016216E">
              <w:rPr>
                <w:rFonts w:cs="Arial"/>
                <w:bCs/>
                <w:szCs w:val="24"/>
                <w:lang w:val="de-DE"/>
              </w:rPr>
              <w:t>Preskusna metoda</w:t>
            </w:r>
          </w:p>
        </w:tc>
      </w:tr>
      <w:tr w:rsidR="007B3B37" w:rsidRPr="00F05141" w:rsidTr="008B56A7">
        <w:trPr>
          <w:cantSplit/>
          <w:trHeight w:val="374"/>
        </w:trPr>
        <w:tc>
          <w:tcPr>
            <w:tcW w:w="2551" w:type="dxa"/>
            <w:vAlign w:val="center"/>
            <w:hideMark/>
          </w:tcPr>
          <w:p w:rsidR="007B3B37" w:rsidRPr="0016216E" w:rsidRDefault="007B3B37" w:rsidP="008B56A7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Vsebnost </w:t>
            </w:r>
            <w:r w:rsidRPr="0016216E">
              <w:rPr>
                <w:rFonts w:cs="Arial"/>
                <w:szCs w:val="24"/>
              </w:rPr>
              <w:t>vanadij</w:t>
            </w:r>
            <w:r>
              <w:rPr>
                <w:rFonts w:cs="Arial"/>
                <w:szCs w:val="24"/>
              </w:rPr>
              <w:t>a (V)</w:t>
            </w:r>
          </w:p>
        </w:tc>
        <w:tc>
          <w:tcPr>
            <w:tcW w:w="1276" w:type="dxa"/>
            <w:vAlign w:val="center"/>
            <w:hideMark/>
          </w:tcPr>
          <w:p w:rsidR="007B3B37" w:rsidRPr="0016216E" w:rsidRDefault="007B3B37" w:rsidP="008B56A7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mg/kg</w:t>
            </w:r>
          </w:p>
        </w:tc>
        <w:tc>
          <w:tcPr>
            <w:tcW w:w="1843" w:type="dxa"/>
            <w:vAlign w:val="center"/>
            <w:hideMark/>
          </w:tcPr>
          <w:p w:rsidR="007B3B37" w:rsidRPr="00934A9C" w:rsidRDefault="007B3B37" w:rsidP="008B56A7">
            <w:pPr>
              <w:jc w:val="center"/>
              <w:rPr>
                <w:rFonts w:cs="Arial"/>
                <w:szCs w:val="24"/>
              </w:rPr>
            </w:pPr>
            <w:r w:rsidRPr="00934A9C">
              <w:rPr>
                <w:rFonts w:cs="Arial"/>
                <w:szCs w:val="24"/>
              </w:rPr>
              <w:t xml:space="preserve"> </w:t>
            </w:r>
            <w:r w:rsidRPr="00934A9C">
              <w:rPr>
                <w:rFonts w:cs="Calibri"/>
                <w:szCs w:val="24"/>
              </w:rPr>
              <w:t>≤ 0,1</w:t>
            </w:r>
          </w:p>
        </w:tc>
        <w:tc>
          <w:tcPr>
            <w:tcW w:w="2126" w:type="dxa"/>
            <w:vMerge w:val="restart"/>
            <w:vAlign w:val="center"/>
          </w:tcPr>
          <w:p w:rsidR="007B3B37" w:rsidRDefault="007B3B37" w:rsidP="008B56A7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ASTM D 7111</w:t>
            </w:r>
          </w:p>
        </w:tc>
      </w:tr>
      <w:tr w:rsidR="007B3B37" w:rsidRPr="00F05141" w:rsidTr="008B56A7">
        <w:trPr>
          <w:cantSplit/>
          <w:trHeight w:val="374"/>
        </w:trPr>
        <w:tc>
          <w:tcPr>
            <w:tcW w:w="2551" w:type="dxa"/>
            <w:vAlign w:val="center"/>
          </w:tcPr>
          <w:p w:rsidR="007B3B37" w:rsidRDefault="007B3B37" w:rsidP="008B56A7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Vsebnost</w:t>
            </w:r>
            <w:r w:rsidRPr="0016216E">
              <w:rPr>
                <w:rFonts w:cs="Arial"/>
                <w:szCs w:val="24"/>
              </w:rPr>
              <w:t xml:space="preserve"> natrij</w:t>
            </w:r>
            <w:r>
              <w:rPr>
                <w:rFonts w:cs="Arial"/>
                <w:szCs w:val="24"/>
              </w:rPr>
              <w:t>a (Na)</w:t>
            </w:r>
          </w:p>
        </w:tc>
        <w:tc>
          <w:tcPr>
            <w:tcW w:w="1276" w:type="dxa"/>
            <w:vAlign w:val="center"/>
          </w:tcPr>
          <w:p w:rsidR="007B3B37" w:rsidRDefault="007B3B37" w:rsidP="008B56A7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mg/kg</w:t>
            </w:r>
          </w:p>
        </w:tc>
        <w:tc>
          <w:tcPr>
            <w:tcW w:w="1843" w:type="dxa"/>
            <w:vAlign w:val="center"/>
          </w:tcPr>
          <w:p w:rsidR="007B3B37" w:rsidRPr="00934A9C" w:rsidRDefault="007B3B37" w:rsidP="008B56A7">
            <w:pPr>
              <w:jc w:val="center"/>
              <w:rPr>
                <w:rFonts w:cs="Calibri"/>
                <w:szCs w:val="24"/>
              </w:rPr>
            </w:pPr>
            <w:r w:rsidRPr="00934A9C">
              <w:rPr>
                <w:rFonts w:cs="Calibri"/>
                <w:szCs w:val="24"/>
              </w:rPr>
              <w:t>≤ 0,1</w:t>
            </w:r>
          </w:p>
        </w:tc>
        <w:tc>
          <w:tcPr>
            <w:tcW w:w="2126" w:type="dxa"/>
            <w:vMerge/>
          </w:tcPr>
          <w:p w:rsidR="007B3B37" w:rsidRPr="002253DD" w:rsidRDefault="007B3B37" w:rsidP="008B56A7">
            <w:pPr>
              <w:jc w:val="center"/>
              <w:rPr>
                <w:rFonts w:cs="Calibri"/>
                <w:color w:val="FF0000"/>
                <w:szCs w:val="24"/>
              </w:rPr>
            </w:pPr>
          </w:p>
        </w:tc>
      </w:tr>
      <w:tr w:rsidR="007B3B37" w:rsidRPr="00F05141" w:rsidTr="008B56A7">
        <w:trPr>
          <w:cantSplit/>
          <w:trHeight w:val="423"/>
        </w:trPr>
        <w:tc>
          <w:tcPr>
            <w:tcW w:w="2551" w:type="dxa"/>
            <w:vAlign w:val="center"/>
            <w:hideMark/>
          </w:tcPr>
          <w:p w:rsidR="007B3B37" w:rsidRPr="0016216E" w:rsidRDefault="007B3B37" w:rsidP="008B56A7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Vsebnost</w:t>
            </w:r>
            <w:r w:rsidRPr="0016216E">
              <w:rPr>
                <w:rFonts w:cs="Arial"/>
                <w:szCs w:val="24"/>
              </w:rPr>
              <w:t xml:space="preserve"> kalij</w:t>
            </w:r>
            <w:r>
              <w:rPr>
                <w:rFonts w:cs="Arial"/>
                <w:szCs w:val="24"/>
              </w:rPr>
              <w:t>a (K)</w:t>
            </w:r>
            <w:r w:rsidRPr="0016216E">
              <w:rPr>
                <w:rFonts w:cs="Arial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  <w:hideMark/>
          </w:tcPr>
          <w:p w:rsidR="007B3B37" w:rsidRPr="0016216E" w:rsidRDefault="007B3B37" w:rsidP="008B56A7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mg/kg</w:t>
            </w:r>
          </w:p>
        </w:tc>
        <w:tc>
          <w:tcPr>
            <w:tcW w:w="1843" w:type="dxa"/>
            <w:vAlign w:val="center"/>
            <w:hideMark/>
          </w:tcPr>
          <w:p w:rsidR="007B3B37" w:rsidRPr="00934A9C" w:rsidRDefault="007B3B37" w:rsidP="008B56A7">
            <w:pPr>
              <w:jc w:val="center"/>
              <w:rPr>
                <w:rFonts w:cs="Arial"/>
                <w:szCs w:val="24"/>
              </w:rPr>
            </w:pPr>
            <w:r w:rsidRPr="00934A9C">
              <w:rPr>
                <w:rFonts w:cs="Calibri"/>
                <w:szCs w:val="24"/>
              </w:rPr>
              <w:t>≤ 0,1</w:t>
            </w:r>
          </w:p>
        </w:tc>
        <w:tc>
          <w:tcPr>
            <w:tcW w:w="2126" w:type="dxa"/>
            <w:vMerge/>
          </w:tcPr>
          <w:p w:rsidR="007B3B37" w:rsidRPr="002253DD" w:rsidRDefault="007B3B37" w:rsidP="008B56A7">
            <w:pPr>
              <w:jc w:val="center"/>
              <w:rPr>
                <w:rFonts w:cs="Calibri"/>
                <w:color w:val="FF0000"/>
                <w:szCs w:val="24"/>
              </w:rPr>
            </w:pPr>
          </w:p>
        </w:tc>
      </w:tr>
      <w:tr w:rsidR="007B3B37" w:rsidRPr="00F05141" w:rsidTr="008B56A7">
        <w:trPr>
          <w:cantSplit/>
          <w:trHeight w:val="412"/>
        </w:trPr>
        <w:tc>
          <w:tcPr>
            <w:tcW w:w="2551" w:type="dxa"/>
            <w:vAlign w:val="center"/>
            <w:hideMark/>
          </w:tcPr>
          <w:p w:rsidR="007B3B37" w:rsidRPr="0016216E" w:rsidRDefault="007B3B37" w:rsidP="008B56A7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Vsebnost</w:t>
            </w:r>
            <w:r w:rsidRPr="0016216E">
              <w:rPr>
                <w:rFonts w:cs="Arial"/>
                <w:szCs w:val="24"/>
              </w:rPr>
              <w:t xml:space="preserve"> svinc</w:t>
            </w:r>
            <w:r>
              <w:rPr>
                <w:rFonts w:cs="Arial"/>
                <w:szCs w:val="24"/>
              </w:rPr>
              <w:t>a</w:t>
            </w:r>
            <w:r w:rsidRPr="0016216E">
              <w:rPr>
                <w:rFonts w:cs="Arial"/>
                <w:szCs w:val="24"/>
              </w:rPr>
              <w:t xml:space="preserve"> </w:t>
            </w:r>
            <w:r>
              <w:rPr>
                <w:rFonts w:cs="Arial"/>
                <w:szCs w:val="24"/>
              </w:rPr>
              <w:t>(</w:t>
            </w:r>
            <w:proofErr w:type="spellStart"/>
            <w:r w:rsidRPr="0016216E">
              <w:rPr>
                <w:rFonts w:cs="Arial"/>
                <w:szCs w:val="24"/>
              </w:rPr>
              <w:t>Pb</w:t>
            </w:r>
            <w:proofErr w:type="spellEnd"/>
            <w:r>
              <w:rPr>
                <w:rFonts w:cs="Arial"/>
                <w:szCs w:val="24"/>
              </w:rPr>
              <w:t>)</w:t>
            </w:r>
            <w:r w:rsidRPr="0016216E">
              <w:rPr>
                <w:rFonts w:cs="Arial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  <w:hideMark/>
          </w:tcPr>
          <w:p w:rsidR="007B3B37" w:rsidRPr="0016216E" w:rsidRDefault="007B3B37" w:rsidP="008B56A7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mg/kg</w:t>
            </w:r>
          </w:p>
        </w:tc>
        <w:tc>
          <w:tcPr>
            <w:tcW w:w="1843" w:type="dxa"/>
            <w:vAlign w:val="center"/>
            <w:hideMark/>
          </w:tcPr>
          <w:p w:rsidR="007B3B37" w:rsidRPr="00934A9C" w:rsidRDefault="007B3B37" w:rsidP="008B56A7">
            <w:pPr>
              <w:jc w:val="center"/>
              <w:rPr>
                <w:rFonts w:cs="Arial"/>
                <w:szCs w:val="24"/>
              </w:rPr>
            </w:pPr>
            <w:r w:rsidRPr="00934A9C">
              <w:rPr>
                <w:rFonts w:cs="Calibri"/>
                <w:szCs w:val="24"/>
              </w:rPr>
              <w:t>≤ 0,1</w:t>
            </w:r>
          </w:p>
        </w:tc>
        <w:tc>
          <w:tcPr>
            <w:tcW w:w="2126" w:type="dxa"/>
            <w:vMerge/>
          </w:tcPr>
          <w:p w:rsidR="007B3B37" w:rsidRPr="002253DD" w:rsidRDefault="007B3B37" w:rsidP="008B56A7">
            <w:pPr>
              <w:jc w:val="center"/>
              <w:rPr>
                <w:rFonts w:cs="Calibri"/>
                <w:color w:val="FF0000"/>
                <w:szCs w:val="24"/>
              </w:rPr>
            </w:pPr>
          </w:p>
        </w:tc>
      </w:tr>
      <w:tr w:rsidR="007B3B37" w:rsidRPr="00F05141" w:rsidTr="008B56A7">
        <w:trPr>
          <w:cantSplit/>
          <w:trHeight w:val="412"/>
        </w:trPr>
        <w:tc>
          <w:tcPr>
            <w:tcW w:w="2551" w:type="dxa"/>
            <w:vAlign w:val="center"/>
          </w:tcPr>
          <w:p w:rsidR="007B3B37" w:rsidRPr="0016216E" w:rsidRDefault="007B3B37" w:rsidP="008B56A7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Vsebnost</w:t>
            </w:r>
            <w:r w:rsidRPr="0016216E">
              <w:rPr>
                <w:rFonts w:cs="Arial"/>
                <w:szCs w:val="24"/>
              </w:rPr>
              <w:t xml:space="preserve"> cink</w:t>
            </w:r>
            <w:r>
              <w:rPr>
                <w:rFonts w:cs="Arial"/>
                <w:szCs w:val="24"/>
              </w:rPr>
              <w:t>a</w:t>
            </w:r>
            <w:r w:rsidRPr="0016216E">
              <w:rPr>
                <w:rFonts w:cs="Arial"/>
                <w:szCs w:val="24"/>
              </w:rPr>
              <w:t xml:space="preserve"> </w:t>
            </w:r>
            <w:r>
              <w:rPr>
                <w:rFonts w:cs="Arial"/>
                <w:szCs w:val="24"/>
              </w:rPr>
              <w:t>(</w:t>
            </w:r>
            <w:proofErr w:type="spellStart"/>
            <w:r w:rsidRPr="0016216E">
              <w:rPr>
                <w:rFonts w:cs="Arial"/>
                <w:szCs w:val="24"/>
              </w:rPr>
              <w:t>Zn</w:t>
            </w:r>
            <w:proofErr w:type="spellEnd"/>
            <w:r>
              <w:rPr>
                <w:rFonts w:cs="Arial"/>
                <w:szCs w:val="24"/>
              </w:rPr>
              <w:t>)</w:t>
            </w:r>
            <w:r w:rsidRPr="0016216E">
              <w:rPr>
                <w:rFonts w:cs="Arial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7B3B37" w:rsidRDefault="007B3B37" w:rsidP="008B56A7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mg/kg</w:t>
            </w:r>
          </w:p>
        </w:tc>
        <w:tc>
          <w:tcPr>
            <w:tcW w:w="1843" w:type="dxa"/>
            <w:vAlign w:val="center"/>
          </w:tcPr>
          <w:p w:rsidR="007B3B37" w:rsidRPr="00934A9C" w:rsidRDefault="007B3B37" w:rsidP="008B56A7">
            <w:pPr>
              <w:jc w:val="center"/>
              <w:rPr>
                <w:rFonts w:cs="Calibri"/>
                <w:szCs w:val="24"/>
              </w:rPr>
            </w:pPr>
            <w:r w:rsidRPr="00934A9C">
              <w:rPr>
                <w:rFonts w:cs="Calibri"/>
                <w:szCs w:val="24"/>
              </w:rPr>
              <w:t>≤ 0,1</w:t>
            </w:r>
          </w:p>
        </w:tc>
        <w:tc>
          <w:tcPr>
            <w:tcW w:w="2126" w:type="dxa"/>
            <w:vMerge/>
          </w:tcPr>
          <w:p w:rsidR="007B3B37" w:rsidRPr="002253DD" w:rsidRDefault="007B3B37" w:rsidP="008B56A7">
            <w:pPr>
              <w:jc w:val="center"/>
              <w:rPr>
                <w:rFonts w:cs="Calibri"/>
                <w:color w:val="FF0000"/>
                <w:szCs w:val="24"/>
              </w:rPr>
            </w:pPr>
          </w:p>
        </w:tc>
      </w:tr>
      <w:tr w:rsidR="007B3B37" w:rsidRPr="00F05141" w:rsidTr="008B56A7">
        <w:trPr>
          <w:cantSplit/>
          <w:trHeight w:val="434"/>
        </w:trPr>
        <w:tc>
          <w:tcPr>
            <w:tcW w:w="2551" w:type="dxa"/>
            <w:vAlign w:val="center"/>
            <w:hideMark/>
          </w:tcPr>
          <w:p w:rsidR="007B3B37" w:rsidRPr="0016216E" w:rsidRDefault="007B3B37" w:rsidP="008B56A7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Vsebnost</w:t>
            </w:r>
            <w:r w:rsidRPr="0016216E">
              <w:rPr>
                <w:rFonts w:cs="Arial"/>
                <w:szCs w:val="24"/>
              </w:rPr>
              <w:t xml:space="preserve"> kalcij</w:t>
            </w:r>
            <w:r>
              <w:rPr>
                <w:rFonts w:cs="Arial"/>
                <w:szCs w:val="24"/>
              </w:rPr>
              <w:t>a</w:t>
            </w:r>
            <w:r w:rsidRPr="0016216E">
              <w:rPr>
                <w:rFonts w:cs="Arial"/>
                <w:szCs w:val="24"/>
              </w:rPr>
              <w:t xml:space="preserve"> </w:t>
            </w:r>
            <w:r>
              <w:rPr>
                <w:rFonts w:cs="Arial"/>
                <w:szCs w:val="24"/>
              </w:rPr>
              <w:t>(</w:t>
            </w:r>
            <w:r w:rsidRPr="0016216E">
              <w:rPr>
                <w:rFonts w:cs="Arial"/>
                <w:szCs w:val="24"/>
              </w:rPr>
              <w:t>Ca</w:t>
            </w:r>
            <w:r>
              <w:rPr>
                <w:rFonts w:cs="Arial"/>
                <w:szCs w:val="24"/>
              </w:rPr>
              <w:t>)</w:t>
            </w:r>
            <w:r w:rsidRPr="0016216E">
              <w:rPr>
                <w:rFonts w:cs="Arial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  <w:hideMark/>
          </w:tcPr>
          <w:p w:rsidR="007B3B37" w:rsidRPr="0016216E" w:rsidRDefault="007B3B37" w:rsidP="008B56A7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mg/kg</w:t>
            </w:r>
          </w:p>
        </w:tc>
        <w:tc>
          <w:tcPr>
            <w:tcW w:w="1843" w:type="dxa"/>
            <w:vAlign w:val="center"/>
            <w:hideMark/>
          </w:tcPr>
          <w:p w:rsidR="007B3B37" w:rsidRPr="00934A9C" w:rsidRDefault="007B3B37" w:rsidP="008B56A7">
            <w:pPr>
              <w:jc w:val="center"/>
              <w:rPr>
                <w:rFonts w:cs="Arial"/>
                <w:szCs w:val="24"/>
              </w:rPr>
            </w:pPr>
            <w:r w:rsidRPr="00934A9C">
              <w:rPr>
                <w:rFonts w:cs="Calibri"/>
                <w:szCs w:val="24"/>
              </w:rPr>
              <w:t>≤</w:t>
            </w:r>
            <w:r w:rsidRPr="00934A9C">
              <w:rPr>
                <w:rFonts w:cs="Arial"/>
                <w:szCs w:val="24"/>
              </w:rPr>
              <w:t xml:space="preserve"> 0,1</w:t>
            </w:r>
          </w:p>
        </w:tc>
        <w:tc>
          <w:tcPr>
            <w:tcW w:w="2126" w:type="dxa"/>
            <w:vMerge/>
          </w:tcPr>
          <w:p w:rsidR="007B3B37" w:rsidRPr="002253DD" w:rsidRDefault="007B3B37" w:rsidP="008B56A7">
            <w:pPr>
              <w:jc w:val="center"/>
              <w:rPr>
                <w:rFonts w:cs="Calibri"/>
                <w:color w:val="FF0000"/>
                <w:szCs w:val="24"/>
              </w:rPr>
            </w:pPr>
          </w:p>
        </w:tc>
      </w:tr>
      <w:tr w:rsidR="007B3B37" w:rsidRPr="00F05141" w:rsidTr="008B56A7">
        <w:trPr>
          <w:cantSplit/>
          <w:trHeight w:val="412"/>
        </w:trPr>
        <w:tc>
          <w:tcPr>
            <w:tcW w:w="2551" w:type="dxa"/>
            <w:vAlign w:val="center"/>
            <w:hideMark/>
          </w:tcPr>
          <w:p w:rsidR="007B3B37" w:rsidRPr="0016216E" w:rsidRDefault="007B3B37" w:rsidP="008B56A7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Vsebnost nik</w:t>
            </w:r>
            <w:r w:rsidRPr="0016216E">
              <w:rPr>
                <w:rFonts w:cs="Arial"/>
                <w:szCs w:val="24"/>
              </w:rPr>
              <w:t>lj</w:t>
            </w:r>
            <w:r>
              <w:rPr>
                <w:rFonts w:cs="Arial"/>
                <w:szCs w:val="24"/>
              </w:rPr>
              <w:t>a</w:t>
            </w:r>
            <w:r w:rsidRPr="0016216E">
              <w:rPr>
                <w:rFonts w:cs="Arial"/>
                <w:szCs w:val="24"/>
              </w:rPr>
              <w:t xml:space="preserve"> </w:t>
            </w:r>
            <w:r>
              <w:rPr>
                <w:rFonts w:cs="Arial"/>
                <w:szCs w:val="24"/>
              </w:rPr>
              <w:t>(Ni)</w:t>
            </w:r>
          </w:p>
        </w:tc>
        <w:tc>
          <w:tcPr>
            <w:tcW w:w="1276" w:type="dxa"/>
            <w:vAlign w:val="center"/>
            <w:hideMark/>
          </w:tcPr>
          <w:p w:rsidR="007B3B37" w:rsidRPr="0016216E" w:rsidRDefault="007B3B37" w:rsidP="008B56A7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mg/kg</w:t>
            </w:r>
          </w:p>
        </w:tc>
        <w:tc>
          <w:tcPr>
            <w:tcW w:w="1843" w:type="dxa"/>
            <w:vAlign w:val="center"/>
            <w:hideMark/>
          </w:tcPr>
          <w:p w:rsidR="007B3B37" w:rsidRPr="00934A9C" w:rsidRDefault="007B3B37" w:rsidP="008B56A7">
            <w:pPr>
              <w:jc w:val="center"/>
              <w:rPr>
                <w:rFonts w:cs="Arial"/>
                <w:szCs w:val="24"/>
              </w:rPr>
            </w:pPr>
            <w:r w:rsidRPr="00934A9C">
              <w:rPr>
                <w:rFonts w:cs="Calibri"/>
                <w:szCs w:val="24"/>
              </w:rPr>
              <w:t>≤</w:t>
            </w:r>
            <w:r w:rsidRPr="00934A9C">
              <w:rPr>
                <w:rFonts w:cs="Arial"/>
                <w:szCs w:val="24"/>
              </w:rPr>
              <w:t xml:space="preserve"> 0,1</w:t>
            </w:r>
          </w:p>
        </w:tc>
        <w:tc>
          <w:tcPr>
            <w:tcW w:w="2126" w:type="dxa"/>
            <w:vMerge/>
          </w:tcPr>
          <w:p w:rsidR="007B3B37" w:rsidRPr="002253DD" w:rsidRDefault="007B3B37" w:rsidP="008B56A7">
            <w:pPr>
              <w:jc w:val="center"/>
              <w:rPr>
                <w:rFonts w:cs="Calibri"/>
                <w:color w:val="FF0000"/>
                <w:szCs w:val="24"/>
              </w:rPr>
            </w:pPr>
          </w:p>
        </w:tc>
      </w:tr>
      <w:tr w:rsidR="007B3B37" w:rsidRPr="00F05141" w:rsidTr="008B56A7">
        <w:trPr>
          <w:cantSplit/>
          <w:trHeight w:val="412"/>
        </w:trPr>
        <w:tc>
          <w:tcPr>
            <w:tcW w:w="2551" w:type="dxa"/>
            <w:vAlign w:val="center"/>
          </w:tcPr>
          <w:p w:rsidR="007B3B37" w:rsidRPr="0016216E" w:rsidRDefault="007B3B37" w:rsidP="008B56A7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Vsebnost barija</w:t>
            </w:r>
            <w:r w:rsidRPr="0016216E">
              <w:rPr>
                <w:rFonts w:cs="Arial"/>
                <w:szCs w:val="24"/>
              </w:rPr>
              <w:t xml:space="preserve"> </w:t>
            </w:r>
            <w:r>
              <w:rPr>
                <w:rFonts w:cs="Arial"/>
                <w:szCs w:val="24"/>
              </w:rPr>
              <w:t>(Ba)</w:t>
            </w:r>
          </w:p>
        </w:tc>
        <w:tc>
          <w:tcPr>
            <w:tcW w:w="1276" w:type="dxa"/>
            <w:vAlign w:val="center"/>
          </w:tcPr>
          <w:p w:rsidR="007B3B37" w:rsidRPr="0016216E" w:rsidRDefault="007B3B37" w:rsidP="008B56A7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mg/kg</w:t>
            </w:r>
          </w:p>
        </w:tc>
        <w:tc>
          <w:tcPr>
            <w:tcW w:w="1843" w:type="dxa"/>
            <w:vAlign w:val="center"/>
          </w:tcPr>
          <w:p w:rsidR="007B3B37" w:rsidRPr="00934A9C" w:rsidRDefault="007B3B37" w:rsidP="008B56A7">
            <w:pPr>
              <w:jc w:val="center"/>
              <w:rPr>
                <w:rFonts w:cs="Calibri"/>
                <w:szCs w:val="24"/>
              </w:rPr>
            </w:pPr>
            <w:r w:rsidRPr="00934A9C">
              <w:rPr>
                <w:rFonts w:cs="Calibri"/>
                <w:szCs w:val="24"/>
              </w:rPr>
              <w:t>≤</w:t>
            </w:r>
            <w:r w:rsidRPr="00934A9C">
              <w:rPr>
                <w:rFonts w:cs="Arial"/>
                <w:szCs w:val="24"/>
              </w:rPr>
              <w:t xml:space="preserve"> 0,1</w:t>
            </w:r>
          </w:p>
        </w:tc>
        <w:tc>
          <w:tcPr>
            <w:tcW w:w="2126" w:type="dxa"/>
            <w:vMerge/>
          </w:tcPr>
          <w:p w:rsidR="007B3B37" w:rsidRPr="002253DD" w:rsidRDefault="007B3B37" w:rsidP="008B56A7">
            <w:pPr>
              <w:jc w:val="center"/>
              <w:rPr>
                <w:rFonts w:cs="Calibri"/>
                <w:color w:val="FF0000"/>
                <w:szCs w:val="24"/>
              </w:rPr>
            </w:pPr>
          </w:p>
        </w:tc>
      </w:tr>
    </w:tbl>
    <w:p w:rsidR="007B3B37" w:rsidRDefault="007B3B37" w:rsidP="007B3B37">
      <w:pPr>
        <w:jc w:val="center"/>
      </w:pPr>
    </w:p>
    <w:p w:rsidR="007B3B37" w:rsidRDefault="007B3B37" w:rsidP="007B3B37"/>
    <w:p w:rsidR="007B3B37" w:rsidRPr="007B3B37" w:rsidRDefault="007B3B37" w:rsidP="007B3B37">
      <w:pPr>
        <w:jc w:val="both"/>
        <w:rPr>
          <w:color w:val="000000"/>
        </w:rPr>
      </w:pPr>
    </w:p>
    <w:sectPr w:rsidR="007B3B37" w:rsidRPr="007B3B37" w:rsidSect="00001218">
      <w:footerReference w:type="default" r:id="rId7"/>
      <w:headerReference w:type="first" r:id="rId8"/>
      <w:footerReference w:type="firs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5FF" w:rsidRDefault="00C965FF" w:rsidP="00BF182F">
      <w:r>
        <w:separator/>
      </w:r>
    </w:p>
  </w:endnote>
  <w:endnote w:type="continuationSeparator" w:id="0">
    <w:p w:rsidR="00C965FF" w:rsidRDefault="00C965FF" w:rsidP="00BF1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353" w:rsidRPr="00001218" w:rsidRDefault="008F67D5" w:rsidP="00001218">
    <w:pPr>
      <w:pStyle w:val="Noga"/>
      <w:pBdr>
        <w:top w:val="single" w:sz="4" w:space="1" w:color="auto"/>
      </w:pBdr>
      <w:rPr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="009B6015"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="009B6015" w:rsidRPr="00001218">
      <w:rPr>
        <w:rStyle w:val="tevilkastrani"/>
        <w:sz w:val="20"/>
        <w:szCs w:val="20"/>
      </w:rPr>
      <w:fldChar w:fldCharType="separate"/>
    </w:r>
    <w:r w:rsidR="00FD0BAE">
      <w:rPr>
        <w:rStyle w:val="tevilkastrani"/>
        <w:noProof/>
        <w:sz w:val="20"/>
        <w:szCs w:val="20"/>
      </w:rPr>
      <w:t>2</w:t>
    </w:r>
    <w:r w:rsidR="009B6015"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="009B6015"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="009B6015" w:rsidRPr="00001218">
      <w:rPr>
        <w:rStyle w:val="tevilkastrani"/>
        <w:sz w:val="20"/>
        <w:szCs w:val="20"/>
      </w:rPr>
      <w:fldChar w:fldCharType="separate"/>
    </w:r>
    <w:r w:rsidR="00FD0BAE">
      <w:rPr>
        <w:rStyle w:val="tevilkastrani"/>
        <w:noProof/>
        <w:sz w:val="20"/>
        <w:szCs w:val="20"/>
      </w:rPr>
      <w:t>2</w:t>
    </w:r>
    <w:r w:rsidR="009B6015"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5"/>
      <w:gridCol w:w="4497"/>
    </w:tblGrid>
    <w:tr w:rsidR="00677353" w:rsidRPr="003A0D5D" w:rsidTr="003A0D5D">
      <w:tc>
        <w:tcPr>
          <w:tcW w:w="4605" w:type="dxa"/>
        </w:tcPr>
        <w:p w:rsidR="00677353" w:rsidRPr="003A0D5D" w:rsidRDefault="008F67D5" w:rsidP="006F758E">
          <w:pPr>
            <w:rPr>
              <w:color w:val="000000"/>
            </w:rPr>
          </w:pPr>
          <w:r>
            <w:rPr>
              <w:noProof/>
            </w:rPr>
            <w:drawing>
              <wp:inline distT="0" distB="0" distL="0" distR="0">
                <wp:extent cx="1028700" cy="485775"/>
                <wp:effectExtent l="19050" t="0" r="0" b="0"/>
                <wp:docPr id="4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</w:tcPr>
        <w:p w:rsidR="00677353" w:rsidRPr="003A0D5D" w:rsidRDefault="009B6015" w:rsidP="003A0D5D">
          <w:pPr>
            <w:jc w:val="right"/>
            <w:rPr>
              <w:color w:val="000000"/>
            </w:rPr>
          </w:pPr>
          <w:r>
            <w:rPr>
              <w:rStyle w:val="tevilkastrani"/>
            </w:rPr>
            <w:fldChar w:fldCharType="begin"/>
          </w:r>
          <w:r w:rsidR="008F67D5">
            <w:rPr>
              <w:rStyle w:val="tevilkastrani"/>
            </w:rPr>
            <w:instrText xml:space="preserve"> PAGE </w:instrText>
          </w:r>
          <w:r>
            <w:rPr>
              <w:rStyle w:val="tevilkastrani"/>
            </w:rPr>
            <w:fldChar w:fldCharType="separate"/>
          </w:r>
          <w:r w:rsidR="0039140D">
            <w:rPr>
              <w:rStyle w:val="tevilkastrani"/>
              <w:noProof/>
            </w:rPr>
            <w:t>1</w:t>
          </w:r>
          <w:r>
            <w:rPr>
              <w:rStyle w:val="tevilkastrani"/>
            </w:rPr>
            <w:fldChar w:fldCharType="end"/>
          </w:r>
          <w:r w:rsidR="008F67D5">
            <w:rPr>
              <w:rStyle w:val="tevilkastrani"/>
            </w:rPr>
            <w:t xml:space="preserve"> / </w:t>
          </w:r>
          <w:r>
            <w:rPr>
              <w:rStyle w:val="tevilkastrani"/>
            </w:rPr>
            <w:fldChar w:fldCharType="begin"/>
          </w:r>
          <w:r w:rsidR="008F67D5">
            <w:rPr>
              <w:rStyle w:val="tevilkastrani"/>
            </w:rPr>
            <w:instrText xml:space="preserve"> NUMPAGES </w:instrText>
          </w:r>
          <w:r>
            <w:rPr>
              <w:rStyle w:val="tevilkastrani"/>
            </w:rPr>
            <w:fldChar w:fldCharType="separate"/>
          </w:r>
          <w:r w:rsidR="0039140D">
            <w:rPr>
              <w:rStyle w:val="tevilkastrani"/>
              <w:noProof/>
            </w:rPr>
            <w:t>1</w:t>
          </w:r>
          <w:r>
            <w:rPr>
              <w:rStyle w:val="tevilkastrani"/>
            </w:rPr>
            <w:fldChar w:fldCharType="end"/>
          </w:r>
        </w:p>
      </w:tc>
    </w:tr>
  </w:tbl>
  <w:p w:rsidR="00677353" w:rsidRPr="00001218" w:rsidRDefault="0039140D">
    <w:pPr>
      <w:pStyle w:val="Nog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5FF" w:rsidRDefault="00C965FF" w:rsidP="00BF182F">
      <w:r>
        <w:separator/>
      </w:r>
    </w:p>
  </w:footnote>
  <w:footnote w:type="continuationSeparator" w:id="0">
    <w:p w:rsidR="00C965FF" w:rsidRDefault="00C965FF" w:rsidP="00BF1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48" w:type="dxa"/>
      <w:tblInd w:w="38" w:type="dxa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039"/>
      <w:gridCol w:w="1560"/>
      <w:gridCol w:w="3649"/>
    </w:tblGrid>
    <w:tr w:rsidR="00677353" w:rsidRPr="003A0D5D" w:rsidTr="00854387">
      <w:tc>
        <w:tcPr>
          <w:tcW w:w="4039" w:type="dxa"/>
        </w:tcPr>
        <w:p w:rsidR="00677353" w:rsidRPr="003A0D5D" w:rsidRDefault="008F67D5" w:rsidP="003A0D5D">
          <w:pPr>
            <w:ind w:right="6"/>
            <w:rPr>
              <w:color w:val="000000"/>
              <w:spacing w:val="-2"/>
            </w:rPr>
          </w:pPr>
          <w:r w:rsidRPr="003A0D5D">
            <w:rPr>
              <w:b/>
              <w:color w:val="000000"/>
            </w:rPr>
            <w:t>ZAVOD REPUBLIKE SLOVENIJE</w:t>
          </w:r>
          <w:r w:rsidRPr="003A0D5D">
            <w:rPr>
              <w:b/>
              <w:color w:val="000000"/>
            </w:rPr>
            <w:br/>
          </w:r>
          <w:r w:rsidRPr="003A0D5D">
            <w:rPr>
              <w:b/>
              <w:color w:val="000000"/>
              <w:spacing w:val="34"/>
            </w:rPr>
            <w:t>ZA BLAGOVNE REZERVE</w:t>
          </w:r>
          <w:r w:rsidRPr="003A0D5D">
            <w:rPr>
              <w:b/>
              <w:color w:val="000000"/>
              <w:spacing w:val="34"/>
            </w:rPr>
            <w:br/>
          </w:r>
          <w:r w:rsidRPr="003A0D5D">
            <w:rPr>
              <w:color w:val="000000"/>
              <w:spacing w:val="34"/>
              <w:sz w:val="2"/>
              <w:szCs w:val="2"/>
            </w:rPr>
            <w:br/>
          </w:r>
          <w:r w:rsidRPr="003A0D5D">
            <w:rPr>
              <w:color w:val="000000"/>
              <w:spacing w:val="-2"/>
            </w:rPr>
            <w:t>Dunajska cesta 106</w:t>
          </w:r>
        </w:p>
        <w:p w:rsidR="00677353" w:rsidRPr="003A0D5D" w:rsidRDefault="008F67D5" w:rsidP="003A0D5D">
          <w:pPr>
            <w:rPr>
              <w:color w:val="000000"/>
              <w:spacing w:val="-2"/>
            </w:rPr>
          </w:pPr>
          <w:r w:rsidRPr="003A0D5D">
            <w:rPr>
              <w:color w:val="000000"/>
              <w:spacing w:val="-2"/>
            </w:rPr>
            <w:t>1000 LJUBLJANA</w:t>
          </w:r>
        </w:p>
      </w:tc>
      <w:tc>
        <w:tcPr>
          <w:tcW w:w="1560" w:type="dxa"/>
        </w:tcPr>
        <w:p w:rsidR="00677353" w:rsidRPr="003A0D5D" w:rsidRDefault="008F67D5" w:rsidP="003A0D5D">
          <w:pPr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0" distR="0">
                <wp:extent cx="619125" cy="714375"/>
                <wp:effectExtent l="19050" t="0" r="9525" b="0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49" w:type="dxa"/>
        </w:tcPr>
        <w:p w:rsidR="00677353" w:rsidRPr="003A0D5D" w:rsidRDefault="008F67D5" w:rsidP="003A0D5D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rPr>
              <w:color w:val="000000"/>
              <w:spacing w:val="-8"/>
              <w:sz w:val="20"/>
              <w:szCs w:val="20"/>
            </w:rPr>
          </w:pPr>
          <w:r w:rsidRPr="003A0D5D">
            <w:rPr>
              <w:color w:val="000000"/>
              <w:sz w:val="20"/>
              <w:szCs w:val="20"/>
            </w:rPr>
            <w:t>T:</w:t>
          </w:r>
          <w:r w:rsidRPr="003A0D5D">
            <w:rPr>
              <w:color w:val="000000"/>
              <w:sz w:val="20"/>
              <w:szCs w:val="20"/>
            </w:rPr>
            <w:tab/>
          </w:r>
          <w:r w:rsidRPr="003A0D5D">
            <w:rPr>
              <w:color w:val="000000"/>
              <w:spacing w:val="-8"/>
              <w:sz w:val="20"/>
              <w:szCs w:val="20"/>
            </w:rPr>
            <w:t>+386 (0) 1 589 73 00</w:t>
          </w:r>
        </w:p>
        <w:p w:rsidR="00677353" w:rsidRPr="003A0D5D" w:rsidRDefault="008F67D5" w:rsidP="003A0D5D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rPr>
              <w:color w:val="000000"/>
              <w:spacing w:val="-8"/>
              <w:sz w:val="20"/>
              <w:szCs w:val="20"/>
            </w:rPr>
          </w:pPr>
          <w:r w:rsidRPr="003A0D5D">
            <w:rPr>
              <w:color w:val="000000"/>
              <w:sz w:val="20"/>
              <w:szCs w:val="20"/>
            </w:rPr>
            <w:t>F:</w:t>
          </w:r>
          <w:r w:rsidRPr="003A0D5D">
            <w:rPr>
              <w:color w:val="000000"/>
              <w:sz w:val="20"/>
              <w:szCs w:val="20"/>
            </w:rPr>
            <w:tab/>
          </w:r>
          <w:r w:rsidRPr="003A0D5D">
            <w:rPr>
              <w:color w:val="000000"/>
              <w:spacing w:val="-8"/>
              <w:sz w:val="20"/>
              <w:szCs w:val="20"/>
            </w:rPr>
            <w:t>+386 (0) 1 589 73 47</w:t>
          </w:r>
        </w:p>
        <w:p w:rsidR="00677353" w:rsidRPr="003A0D5D" w:rsidRDefault="008F67D5" w:rsidP="003A0D5D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rPr>
              <w:color w:val="000000"/>
              <w:sz w:val="20"/>
              <w:szCs w:val="20"/>
            </w:rPr>
          </w:pPr>
          <w:r w:rsidRPr="003A0D5D">
            <w:rPr>
              <w:color w:val="000000"/>
              <w:sz w:val="20"/>
              <w:szCs w:val="20"/>
            </w:rPr>
            <w:t>E:</w:t>
          </w:r>
          <w:r w:rsidRPr="003A0D5D">
            <w:rPr>
              <w:color w:val="000000"/>
              <w:sz w:val="20"/>
              <w:szCs w:val="20"/>
            </w:rPr>
            <w:tab/>
          </w:r>
          <w:hyperlink r:id="rId2" w:history="1">
            <w:r w:rsidRPr="003A0D5D">
              <w:rPr>
                <w:rStyle w:val="Hiperpovezava"/>
                <w:sz w:val="20"/>
                <w:szCs w:val="20"/>
              </w:rPr>
              <w:t>info@zrsbr.si</w:t>
            </w:r>
          </w:hyperlink>
        </w:p>
        <w:p w:rsidR="00677353" w:rsidRPr="003A0D5D" w:rsidRDefault="008F67D5" w:rsidP="003A0D5D">
          <w:pPr>
            <w:tabs>
              <w:tab w:val="right" w:pos="3426"/>
            </w:tabs>
            <w:ind w:left="1488"/>
            <w:rPr>
              <w:color w:val="000000"/>
              <w:sz w:val="20"/>
              <w:szCs w:val="20"/>
            </w:rPr>
          </w:pPr>
          <w:r w:rsidRPr="003A0D5D">
            <w:rPr>
              <w:color w:val="000000"/>
              <w:sz w:val="20"/>
              <w:szCs w:val="20"/>
            </w:rPr>
            <w:t>H:</w:t>
          </w:r>
          <w:r w:rsidRPr="003A0D5D">
            <w:rPr>
              <w:color w:val="000000"/>
              <w:sz w:val="20"/>
              <w:szCs w:val="20"/>
            </w:rPr>
            <w:tab/>
          </w:r>
          <w:hyperlink r:id="rId3" w:history="1">
            <w:r w:rsidRPr="003A0D5D">
              <w:rPr>
                <w:rStyle w:val="Hiperpovezava"/>
                <w:sz w:val="20"/>
                <w:szCs w:val="20"/>
              </w:rPr>
              <w:t>www.zrsbr.si</w:t>
            </w:r>
          </w:hyperlink>
        </w:p>
      </w:tc>
    </w:tr>
  </w:tbl>
  <w:p w:rsidR="00677353" w:rsidRPr="004801D0" w:rsidRDefault="0039140D" w:rsidP="00A76EF1">
    <w:pPr>
      <w:pStyle w:val="Glava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85F42"/>
    <w:multiLevelType w:val="hybridMultilevel"/>
    <w:tmpl w:val="253E1D76"/>
    <w:lvl w:ilvl="0" w:tplc="FCD2ADEE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3F2A7B"/>
    <w:multiLevelType w:val="hybridMultilevel"/>
    <w:tmpl w:val="736C6012"/>
    <w:lvl w:ilvl="0" w:tplc="B71A136C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A2995"/>
    <w:multiLevelType w:val="hybridMultilevel"/>
    <w:tmpl w:val="65106C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66DBC"/>
    <w:multiLevelType w:val="hybridMultilevel"/>
    <w:tmpl w:val="C5ACEB12"/>
    <w:lvl w:ilvl="0" w:tplc="C2581E5A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F2ADE"/>
    <w:multiLevelType w:val="hybridMultilevel"/>
    <w:tmpl w:val="2EDAC5B4"/>
    <w:lvl w:ilvl="0" w:tplc="3ADEA3CA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B7D9A"/>
    <w:multiLevelType w:val="hybridMultilevel"/>
    <w:tmpl w:val="CAF24A58"/>
    <w:lvl w:ilvl="0" w:tplc="BA0264AE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A57B7"/>
    <w:multiLevelType w:val="hybridMultilevel"/>
    <w:tmpl w:val="DA80DD4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6C08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F3485"/>
    <w:multiLevelType w:val="hybridMultilevel"/>
    <w:tmpl w:val="26D077B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F38BA"/>
    <w:multiLevelType w:val="hybridMultilevel"/>
    <w:tmpl w:val="73EE05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F1B1C"/>
    <w:multiLevelType w:val="hybridMultilevel"/>
    <w:tmpl w:val="B00426A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642A1"/>
    <w:multiLevelType w:val="hybridMultilevel"/>
    <w:tmpl w:val="69CAD1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A5167F"/>
    <w:multiLevelType w:val="hybridMultilevel"/>
    <w:tmpl w:val="B4360C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F4679"/>
    <w:multiLevelType w:val="hybridMultilevel"/>
    <w:tmpl w:val="C12AEF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D21761"/>
    <w:multiLevelType w:val="hybridMultilevel"/>
    <w:tmpl w:val="1AFED2C2"/>
    <w:lvl w:ilvl="0" w:tplc="20F4BC8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516F4"/>
    <w:multiLevelType w:val="hybridMultilevel"/>
    <w:tmpl w:val="0732838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0"/>
  </w:num>
  <w:num w:numId="4">
    <w:abstractNumId w:val="13"/>
  </w:num>
  <w:num w:numId="5">
    <w:abstractNumId w:val="7"/>
  </w:num>
  <w:num w:numId="6">
    <w:abstractNumId w:val="8"/>
  </w:num>
  <w:num w:numId="7">
    <w:abstractNumId w:val="16"/>
  </w:num>
  <w:num w:numId="8">
    <w:abstractNumId w:val="9"/>
  </w:num>
  <w:num w:numId="9">
    <w:abstractNumId w:val="3"/>
  </w:num>
  <w:num w:numId="10">
    <w:abstractNumId w:val="4"/>
  </w:num>
  <w:num w:numId="11">
    <w:abstractNumId w:val="2"/>
  </w:num>
  <w:num w:numId="12">
    <w:abstractNumId w:val="5"/>
  </w:num>
  <w:num w:numId="13">
    <w:abstractNumId w:val="17"/>
  </w:num>
  <w:num w:numId="14">
    <w:abstractNumId w:val="11"/>
  </w:num>
  <w:num w:numId="15">
    <w:abstractNumId w:val="10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5DA"/>
    <w:rsid w:val="000014ED"/>
    <w:rsid w:val="0002215E"/>
    <w:rsid w:val="00031EF7"/>
    <w:rsid w:val="0007630C"/>
    <w:rsid w:val="0008006A"/>
    <w:rsid w:val="00096F34"/>
    <w:rsid w:val="000A18AA"/>
    <w:rsid w:val="000B2CDD"/>
    <w:rsid w:val="000C62CB"/>
    <w:rsid w:val="000E1939"/>
    <w:rsid w:val="000E4635"/>
    <w:rsid w:val="00112183"/>
    <w:rsid w:val="00131F61"/>
    <w:rsid w:val="00150362"/>
    <w:rsid w:val="00177363"/>
    <w:rsid w:val="0019560C"/>
    <w:rsid w:val="001B2063"/>
    <w:rsid w:val="001B4A97"/>
    <w:rsid w:val="001D0356"/>
    <w:rsid w:val="001D44C6"/>
    <w:rsid w:val="001D7CB9"/>
    <w:rsid w:val="001E0159"/>
    <w:rsid w:val="001E0708"/>
    <w:rsid w:val="001E387D"/>
    <w:rsid w:val="00203876"/>
    <w:rsid w:val="00232639"/>
    <w:rsid w:val="002333CD"/>
    <w:rsid w:val="00242F32"/>
    <w:rsid w:val="0025525C"/>
    <w:rsid w:val="0026458D"/>
    <w:rsid w:val="002774B7"/>
    <w:rsid w:val="00290F6A"/>
    <w:rsid w:val="00296D02"/>
    <w:rsid w:val="002A2ED2"/>
    <w:rsid w:val="002A405F"/>
    <w:rsid w:val="002B211C"/>
    <w:rsid w:val="002E6561"/>
    <w:rsid w:val="002F33D2"/>
    <w:rsid w:val="00310581"/>
    <w:rsid w:val="0031795A"/>
    <w:rsid w:val="00333955"/>
    <w:rsid w:val="00334A60"/>
    <w:rsid w:val="0035722C"/>
    <w:rsid w:val="00361CCA"/>
    <w:rsid w:val="0039140D"/>
    <w:rsid w:val="003919DF"/>
    <w:rsid w:val="003B0336"/>
    <w:rsid w:val="003B6484"/>
    <w:rsid w:val="003D0D0D"/>
    <w:rsid w:val="003D1987"/>
    <w:rsid w:val="003D36A3"/>
    <w:rsid w:val="003E4C73"/>
    <w:rsid w:val="003F72FF"/>
    <w:rsid w:val="00400AAB"/>
    <w:rsid w:val="004177A6"/>
    <w:rsid w:val="00450D8C"/>
    <w:rsid w:val="004610F7"/>
    <w:rsid w:val="00461F70"/>
    <w:rsid w:val="00472D80"/>
    <w:rsid w:val="00477DA2"/>
    <w:rsid w:val="00480A59"/>
    <w:rsid w:val="00494116"/>
    <w:rsid w:val="004B22DF"/>
    <w:rsid w:val="004C2111"/>
    <w:rsid w:val="004E6825"/>
    <w:rsid w:val="00512A20"/>
    <w:rsid w:val="00525C42"/>
    <w:rsid w:val="00530E55"/>
    <w:rsid w:val="00535728"/>
    <w:rsid w:val="005372A2"/>
    <w:rsid w:val="00537B68"/>
    <w:rsid w:val="005634A3"/>
    <w:rsid w:val="00567207"/>
    <w:rsid w:val="00590C2C"/>
    <w:rsid w:val="005E3BE0"/>
    <w:rsid w:val="005E584C"/>
    <w:rsid w:val="005E6C96"/>
    <w:rsid w:val="006020BD"/>
    <w:rsid w:val="006040E6"/>
    <w:rsid w:val="00622CAF"/>
    <w:rsid w:val="006450E1"/>
    <w:rsid w:val="006816A4"/>
    <w:rsid w:val="006D3379"/>
    <w:rsid w:val="006F3C9C"/>
    <w:rsid w:val="007075BF"/>
    <w:rsid w:val="00712543"/>
    <w:rsid w:val="007422B6"/>
    <w:rsid w:val="00751CD3"/>
    <w:rsid w:val="0076621C"/>
    <w:rsid w:val="0077184B"/>
    <w:rsid w:val="0078038E"/>
    <w:rsid w:val="0078056F"/>
    <w:rsid w:val="007928E8"/>
    <w:rsid w:val="007A2DB3"/>
    <w:rsid w:val="007B3B37"/>
    <w:rsid w:val="007C6D49"/>
    <w:rsid w:val="00803435"/>
    <w:rsid w:val="008054BB"/>
    <w:rsid w:val="008204E4"/>
    <w:rsid w:val="00831D4D"/>
    <w:rsid w:val="0084157C"/>
    <w:rsid w:val="00844655"/>
    <w:rsid w:val="00854387"/>
    <w:rsid w:val="00873C45"/>
    <w:rsid w:val="00886EED"/>
    <w:rsid w:val="008953C2"/>
    <w:rsid w:val="008A66BF"/>
    <w:rsid w:val="008C106C"/>
    <w:rsid w:val="008D09B2"/>
    <w:rsid w:val="008F67D5"/>
    <w:rsid w:val="00914954"/>
    <w:rsid w:val="00942AA8"/>
    <w:rsid w:val="00945E24"/>
    <w:rsid w:val="00973717"/>
    <w:rsid w:val="00974743"/>
    <w:rsid w:val="00993907"/>
    <w:rsid w:val="009A7AF9"/>
    <w:rsid w:val="009B6015"/>
    <w:rsid w:val="009D073F"/>
    <w:rsid w:val="009D15E2"/>
    <w:rsid w:val="009F2674"/>
    <w:rsid w:val="009F3A4A"/>
    <w:rsid w:val="00A228D4"/>
    <w:rsid w:val="00A41766"/>
    <w:rsid w:val="00A667B0"/>
    <w:rsid w:val="00A754E9"/>
    <w:rsid w:val="00A863FF"/>
    <w:rsid w:val="00A95CB8"/>
    <w:rsid w:val="00AF3895"/>
    <w:rsid w:val="00AF66D8"/>
    <w:rsid w:val="00B81BC4"/>
    <w:rsid w:val="00B84A32"/>
    <w:rsid w:val="00B94C5B"/>
    <w:rsid w:val="00B96B7E"/>
    <w:rsid w:val="00B97F45"/>
    <w:rsid w:val="00BC1D16"/>
    <w:rsid w:val="00BD779A"/>
    <w:rsid w:val="00BF182F"/>
    <w:rsid w:val="00C21841"/>
    <w:rsid w:val="00C2749E"/>
    <w:rsid w:val="00C50EFD"/>
    <w:rsid w:val="00C74B29"/>
    <w:rsid w:val="00C754BF"/>
    <w:rsid w:val="00C9043D"/>
    <w:rsid w:val="00C965FF"/>
    <w:rsid w:val="00D051C6"/>
    <w:rsid w:val="00D358C0"/>
    <w:rsid w:val="00D45FA2"/>
    <w:rsid w:val="00D545DA"/>
    <w:rsid w:val="00D5651A"/>
    <w:rsid w:val="00DB0CC6"/>
    <w:rsid w:val="00DF378B"/>
    <w:rsid w:val="00E15990"/>
    <w:rsid w:val="00E2257E"/>
    <w:rsid w:val="00E4327D"/>
    <w:rsid w:val="00E5223C"/>
    <w:rsid w:val="00E54B5E"/>
    <w:rsid w:val="00E67499"/>
    <w:rsid w:val="00E67FCE"/>
    <w:rsid w:val="00E713AE"/>
    <w:rsid w:val="00E74924"/>
    <w:rsid w:val="00EA01D3"/>
    <w:rsid w:val="00EC0E7A"/>
    <w:rsid w:val="00F018DB"/>
    <w:rsid w:val="00F04375"/>
    <w:rsid w:val="00F10A0B"/>
    <w:rsid w:val="00F132AB"/>
    <w:rsid w:val="00F13735"/>
    <w:rsid w:val="00F504B7"/>
    <w:rsid w:val="00F609A5"/>
    <w:rsid w:val="00FA6C48"/>
    <w:rsid w:val="00FD0BAE"/>
    <w:rsid w:val="00FD7525"/>
    <w:rsid w:val="00FF2411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B59EF9C"/>
  <w15:docId w15:val="{4A01C746-9E26-4AE4-99C5-B8B85838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sl-SI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545DA"/>
    <w:pPr>
      <w:spacing w:after="0"/>
      <w:jc w:val="left"/>
    </w:pPr>
    <w:rPr>
      <w:rFonts w:ascii="Arial" w:eastAsia="Times New Roman" w:hAnsi="Arial" w:cs="Times New Roman"/>
      <w:sz w:val="22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5651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545D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D545DA"/>
    <w:rPr>
      <w:rFonts w:ascii="Arial" w:eastAsia="Times New Roman" w:hAnsi="Arial" w:cs="Times New Roman"/>
      <w:sz w:val="22"/>
      <w:lang w:eastAsia="sl-SI"/>
    </w:rPr>
  </w:style>
  <w:style w:type="paragraph" w:styleId="Noga">
    <w:name w:val="footer"/>
    <w:basedOn w:val="Navaden"/>
    <w:link w:val="NogaZnak"/>
    <w:rsid w:val="00D545D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D545DA"/>
    <w:rPr>
      <w:rFonts w:ascii="Arial" w:eastAsia="Times New Roman" w:hAnsi="Arial" w:cs="Times New Roman"/>
      <w:sz w:val="22"/>
      <w:lang w:eastAsia="sl-SI"/>
    </w:rPr>
  </w:style>
  <w:style w:type="character" w:styleId="Hiperpovezava">
    <w:name w:val="Hyperlink"/>
    <w:basedOn w:val="Privzetapisavaodstavka"/>
    <w:rsid w:val="00D545DA"/>
    <w:rPr>
      <w:color w:val="0000FF"/>
      <w:u w:val="single"/>
    </w:rPr>
  </w:style>
  <w:style w:type="character" w:styleId="tevilkastrani">
    <w:name w:val="page number"/>
    <w:basedOn w:val="Privzetapisavaodstavka"/>
    <w:rsid w:val="00D545DA"/>
  </w:style>
  <w:style w:type="paragraph" w:styleId="Telobesedila">
    <w:name w:val="Body Text"/>
    <w:basedOn w:val="Navaden"/>
    <w:link w:val="TelobesedilaZnak"/>
    <w:rsid w:val="00D545DA"/>
    <w:pPr>
      <w:jc w:val="both"/>
    </w:pPr>
    <w:rPr>
      <w:rFonts w:ascii="Times New Roman" w:hAnsi="Times New Roman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D545DA"/>
    <w:rPr>
      <w:rFonts w:ascii="Times New Roman" w:eastAsia="Times New Roman" w:hAnsi="Times New Roman" w:cs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545DA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45D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45DA"/>
    <w:rPr>
      <w:rFonts w:ascii="Tahoma" w:eastAsia="Times New Roman" w:hAnsi="Tahoma" w:cs="Tahoma"/>
      <w:sz w:val="16"/>
      <w:szCs w:val="16"/>
      <w:lang w:eastAsia="sl-SI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E4327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E4327D"/>
    <w:rPr>
      <w:rFonts w:ascii="Arial" w:eastAsia="Times New Roman" w:hAnsi="Arial" w:cs="Times New Roman"/>
      <w:sz w:val="16"/>
      <w:szCs w:val="16"/>
      <w:lang w:eastAsia="sl-SI"/>
    </w:rPr>
  </w:style>
  <w:style w:type="paragraph" w:customStyle="1" w:styleId="xl31">
    <w:name w:val="xl31"/>
    <w:basedOn w:val="Navaden"/>
    <w:rsid w:val="00E432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character" w:customStyle="1" w:styleId="Naslov1Znak">
    <w:name w:val="Naslov 1 Znak"/>
    <w:basedOn w:val="Privzetapisavaodstavka"/>
    <w:link w:val="Naslov1"/>
    <w:rsid w:val="00D5651A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7B3B3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7B3B37"/>
    <w:rPr>
      <w:rFonts w:ascii="Arial" w:eastAsia="Times New Roman" w:hAnsi="Arial" w:cs="Times New Roman"/>
      <w:sz w:val="2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73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irenaho</dc:creator>
  <cp:lastModifiedBy>Irena HORVAT</cp:lastModifiedBy>
  <cp:revision>8</cp:revision>
  <cp:lastPrinted>2019-07-22T11:58:00Z</cp:lastPrinted>
  <dcterms:created xsi:type="dcterms:W3CDTF">2018-06-12T11:59:00Z</dcterms:created>
  <dcterms:modified xsi:type="dcterms:W3CDTF">2019-07-25T10:29:00Z</dcterms:modified>
</cp:coreProperties>
</file>